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4" w:lineRule="atLeast"/>
        <w:jc w:val="center"/>
        <w:rPr>
          <w:rFonts w:hint="eastAsia" w:ascii="方正小标宋简体" w:hAnsi="华文中宋" w:eastAsia="方正小标宋简体" w:cs="Times New Roman"/>
          <w:b/>
          <w:spacing w:val="20"/>
          <w:w w:val="90"/>
          <w:sz w:val="40"/>
          <w:szCs w:val="40"/>
        </w:rPr>
      </w:pPr>
      <w:r>
        <w:rPr>
          <w:rFonts w:hint="eastAsia" w:ascii="方正小标宋简体" w:hAnsi="华文中宋" w:eastAsia="方正小标宋简体" w:cs="Times New Roman"/>
          <w:b/>
          <w:spacing w:val="20"/>
          <w:w w:val="90"/>
          <w:sz w:val="40"/>
          <w:szCs w:val="40"/>
        </w:rPr>
        <w:t>关于组织开展2023-2024学年暑假学期辅修专业和微专业申报工作的通知</w:t>
      </w:r>
    </w:p>
    <w:p>
      <w:pPr>
        <w:widowControl/>
        <w:spacing w:line="444" w:lineRule="atLeast"/>
        <w:jc w:val="left"/>
        <w:rPr>
          <w:rFonts w:ascii="仿宋" w:hAnsi="仿宋" w:eastAsia="仿宋" w:cs="仿宋"/>
          <w:color w:val="000000"/>
          <w:sz w:val="30"/>
          <w:szCs w:val="30"/>
        </w:rPr>
      </w:pPr>
      <w:r>
        <w:rPr>
          <w:rFonts w:hint="eastAsia" w:ascii="仿宋" w:hAnsi="仿宋" w:eastAsia="仿宋" w:cs="仿宋"/>
          <w:color w:val="000000"/>
          <w:kern w:val="0"/>
          <w:sz w:val="30"/>
          <w:szCs w:val="30"/>
          <w:lang w:bidi="ar"/>
        </w:rPr>
        <w:t>各</w:t>
      </w:r>
      <w:r>
        <w:rPr>
          <w:rFonts w:hint="eastAsia" w:ascii="仿宋" w:hAnsi="仿宋" w:eastAsia="仿宋" w:cs="仿宋"/>
          <w:color w:val="000000"/>
          <w:kern w:val="0"/>
          <w:sz w:val="30"/>
          <w:szCs w:val="30"/>
          <w:lang w:eastAsia="zh-CN" w:bidi="ar"/>
        </w:rPr>
        <w:t>单位</w:t>
      </w:r>
      <w:r>
        <w:rPr>
          <w:rFonts w:hint="eastAsia" w:ascii="仿宋" w:hAnsi="仿宋" w:eastAsia="仿宋" w:cs="仿宋"/>
          <w:color w:val="000000"/>
          <w:kern w:val="0"/>
          <w:sz w:val="30"/>
          <w:szCs w:val="30"/>
          <w:lang w:bidi="ar"/>
        </w:rPr>
        <w:t>：</w:t>
      </w:r>
    </w:p>
    <w:p>
      <w:pPr>
        <w:widowControl/>
        <w:spacing w:line="444" w:lineRule="atLeast"/>
        <w:ind w:firstLine="516"/>
        <w:jc w:val="left"/>
        <w:rPr>
          <w:rFonts w:ascii="仿宋" w:hAnsi="仿宋" w:eastAsia="仿宋" w:cs="仿宋"/>
          <w:color w:val="000000"/>
          <w:kern w:val="0"/>
          <w:sz w:val="30"/>
          <w:szCs w:val="30"/>
          <w:lang w:bidi="ar"/>
        </w:rPr>
      </w:pPr>
      <w:r>
        <w:rPr>
          <w:rFonts w:hint="eastAsia" w:ascii="仿宋" w:hAnsi="仿宋" w:eastAsia="仿宋" w:cs="仿宋"/>
          <w:color w:val="000000"/>
          <w:kern w:val="0"/>
          <w:sz w:val="30"/>
          <w:szCs w:val="30"/>
          <w:lang w:bidi="ar"/>
        </w:rPr>
        <w:t>为更好地适应“新师范、新文科、新工科”发展需要，促进学科交叉融合，为学生提供跨学科学习的机会，促进学生个性化、多样化发展，培养创新型、复合型人才，根据《南京晓庄学院辅修专业和微专业管理办法（试行）》（南晓院教字〔2022〕21号文）（附件1），现决定面向</w:t>
      </w:r>
      <w:r>
        <w:rPr>
          <w:rFonts w:hint="eastAsia" w:ascii="仿宋" w:hAnsi="仿宋" w:eastAsia="仿宋" w:cs="仿宋"/>
          <w:color w:val="000000"/>
          <w:sz w:val="30"/>
          <w:szCs w:val="30"/>
        </w:rPr>
        <w:t>2022、2</w:t>
      </w:r>
      <w:r>
        <w:rPr>
          <w:rFonts w:ascii="仿宋" w:hAnsi="仿宋" w:eastAsia="仿宋" w:cs="仿宋"/>
          <w:color w:val="000000"/>
          <w:sz w:val="30"/>
          <w:szCs w:val="30"/>
        </w:rPr>
        <w:t>023</w:t>
      </w:r>
      <w:r>
        <w:rPr>
          <w:rFonts w:hint="eastAsia" w:ascii="仿宋" w:hAnsi="仿宋" w:eastAsia="仿宋" w:cs="仿宋"/>
          <w:color w:val="000000"/>
          <w:sz w:val="30"/>
          <w:szCs w:val="30"/>
        </w:rPr>
        <w:t>级全体在校本科生开展2023-2024学年暑假学期</w:t>
      </w:r>
      <w:r>
        <w:rPr>
          <w:rFonts w:hint="eastAsia" w:ascii="仿宋" w:hAnsi="仿宋" w:eastAsia="仿宋" w:cs="仿宋"/>
          <w:color w:val="000000"/>
          <w:kern w:val="0"/>
          <w:sz w:val="30"/>
          <w:szCs w:val="30"/>
          <w:lang w:bidi="ar"/>
        </w:rPr>
        <w:t>辅修专业和微专业教学工作，现将具体事宜通知如下：</w:t>
      </w:r>
    </w:p>
    <w:p>
      <w:pPr>
        <w:widowControl/>
        <w:numPr>
          <w:ilvl w:val="0"/>
          <w:numId w:val="1"/>
        </w:numPr>
        <w:spacing w:line="444" w:lineRule="atLeast"/>
        <w:ind w:firstLine="516"/>
        <w:jc w:val="left"/>
        <w:rPr>
          <w:rFonts w:ascii="仿宋" w:hAnsi="仿宋" w:eastAsia="仿宋" w:cs="仿宋"/>
          <w:b/>
          <w:bCs/>
          <w:color w:val="000000"/>
          <w:sz w:val="30"/>
          <w:szCs w:val="30"/>
        </w:rPr>
      </w:pPr>
      <w:r>
        <w:rPr>
          <w:rFonts w:hint="eastAsia" w:ascii="仿宋" w:hAnsi="仿宋" w:eastAsia="仿宋" w:cs="仿宋"/>
          <w:b/>
          <w:bCs/>
          <w:color w:val="000000"/>
          <w:sz w:val="30"/>
          <w:szCs w:val="30"/>
        </w:rPr>
        <w:t>开办申请</w:t>
      </w:r>
    </w:p>
    <w:p>
      <w:pPr>
        <w:widowControl/>
        <w:spacing w:line="444" w:lineRule="atLeas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1.开办单位根据社会需求和专业办学条件制定辅修专业和微专业的培养方案，提出开办申请。</w:t>
      </w:r>
    </w:p>
    <w:p>
      <w:pPr>
        <w:widowControl/>
        <w:spacing w:line="444" w:lineRule="atLeas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2.申请的辅修专业和微专业需有完整的专业教学计划，并根据教学计划开设相关课程。</w:t>
      </w:r>
    </w:p>
    <w:p>
      <w:pPr>
        <w:widowControl/>
        <w:spacing w:line="444" w:lineRule="atLeast"/>
        <w:ind w:firstLine="600" w:firstLineChars="200"/>
        <w:jc w:val="left"/>
        <w:rPr>
          <w:rFonts w:hint="eastAsia" w:ascii="仿宋" w:hAnsi="仿宋" w:eastAsia="仿宋" w:cs="仿宋"/>
          <w:color w:val="000000"/>
          <w:sz w:val="30"/>
          <w:szCs w:val="30"/>
        </w:rPr>
      </w:pPr>
      <w:r>
        <w:rPr>
          <w:rFonts w:hint="eastAsia" w:ascii="仿宋" w:hAnsi="仿宋" w:eastAsia="仿宋" w:cs="仿宋"/>
          <w:color w:val="000000"/>
          <w:sz w:val="30"/>
          <w:szCs w:val="30"/>
        </w:rPr>
        <w:t>3.辅修专业课程一般由该专业培养方案中规定的核心课程和部分专业基础课程组成，修读30学分</w:t>
      </w:r>
      <w:r>
        <w:rPr>
          <w:rFonts w:hint="eastAsia" w:ascii="仿宋" w:hAnsi="仿宋" w:eastAsia="仿宋" w:cs="仿宋"/>
          <w:color w:val="000000"/>
          <w:sz w:val="30"/>
          <w:szCs w:val="30"/>
          <w:lang w:eastAsia="zh-CN"/>
        </w:rPr>
        <w:t>左右</w:t>
      </w:r>
      <w:r>
        <w:rPr>
          <w:rFonts w:hint="eastAsia" w:ascii="仿宋" w:hAnsi="仿宋" w:eastAsia="仿宋" w:cs="仿宋"/>
          <w:color w:val="000000"/>
          <w:sz w:val="30"/>
          <w:szCs w:val="30"/>
        </w:rPr>
        <w:t>；微专业基于现有专业或特定行业、领域，围绕核心概念和技能构建课程体系，开设6-8门课程，修读18学分左右。每学期学分分配及课程设置要合理安排。</w:t>
      </w:r>
    </w:p>
    <w:p>
      <w:pPr>
        <w:widowControl/>
        <w:spacing w:line="444" w:lineRule="atLeast"/>
        <w:ind w:left="516"/>
        <w:jc w:val="left"/>
        <w:rPr>
          <w:rFonts w:ascii="仿宋" w:hAnsi="仿宋" w:eastAsia="仿宋" w:cs="仿宋"/>
          <w:b/>
          <w:bCs/>
          <w:color w:val="000000"/>
          <w:sz w:val="30"/>
          <w:szCs w:val="30"/>
        </w:rPr>
      </w:pPr>
      <w:r>
        <w:rPr>
          <w:rFonts w:hint="eastAsia" w:ascii="仿宋" w:hAnsi="仿宋" w:eastAsia="仿宋" w:cs="仿宋"/>
          <w:b/>
          <w:bCs/>
          <w:color w:val="000000"/>
          <w:sz w:val="30"/>
          <w:szCs w:val="30"/>
        </w:rPr>
        <w:t>二、开办具体流程</w:t>
      </w:r>
    </w:p>
    <w:p>
      <w:pPr>
        <w:widowControl/>
        <w:spacing w:line="444" w:lineRule="atLeas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1.教务处根据开办单位的申请，最终确定招生的辅修专业和微专业，组织学生登录教务系统报名，报名工作通知另发。</w:t>
      </w:r>
    </w:p>
    <w:p>
      <w:pPr>
        <w:widowControl/>
        <w:spacing w:line="444" w:lineRule="atLeas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2.开办单位根据报名情况做好课程安排和落实工作。</w:t>
      </w:r>
    </w:p>
    <w:p>
      <w:pPr>
        <w:widowControl/>
        <w:spacing w:line="444" w:lineRule="atLeast"/>
        <w:ind w:firstLine="602" w:firstLineChars="200"/>
        <w:jc w:val="left"/>
        <w:rPr>
          <w:rFonts w:ascii="仿宋" w:hAnsi="仿宋" w:eastAsia="仿宋" w:cs="仿宋"/>
          <w:b/>
          <w:bCs/>
          <w:color w:val="000000"/>
          <w:sz w:val="30"/>
          <w:szCs w:val="30"/>
        </w:rPr>
      </w:pPr>
      <w:r>
        <w:rPr>
          <w:rFonts w:hint="eastAsia" w:ascii="仿宋" w:hAnsi="仿宋" w:eastAsia="仿宋" w:cs="仿宋"/>
          <w:b/>
          <w:bCs/>
          <w:color w:val="000000"/>
          <w:sz w:val="30"/>
          <w:szCs w:val="30"/>
        </w:rPr>
        <w:t>三、材料提交</w:t>
      </w:r>
    </w:p>
    <w:p>
      <w:pPr>
        <w:widowControl/>
        <w:spacing w:line="444" w:lineRule="atLeas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lang w:eastAsia="zh-CN"/>
        </w:rPr>
        <w:t>请各</w:t>
      </w:r>
      <w:r>
        <w:rPr>
          <w:rFonts w:hint="eastAsia" w:ascii="仿宋" w:hAnsi="仿宋" w:eastAsia="仿宋" w:cs="仿宋"/>
          <w:color w:val="000000"/>
          <w:sz w:val="30"/>
          <w:szCs w:val="30"/>
        </w:rPr>
        <w:t>开办单位于</w:t>
      </w:r>
      <w:r>
        <w:rPr>
          <w:rFonts w:hint="eastAsia" w:ascii="仿宋" w:hAnsi="仿宋" w:eastAsia="仿宋" w:cs="仿宋"/>
          <w:color w:val="000000"/>
          <w:sz w:val="30"/>
          <w:szCs w:val="30"/>
          <w:lang w:val="en-US" w:eastAsia="zh-CN"/>
        </w:rPr>
        <w:t>5</w:t>
      </w:r>
      <w:r>
        <w:rPr>
          <w:rFonts w:hint="eastAsia" w:ascii="仿宋" w:hAnsi="仿宋" w:eastAsia="仿宋" w:cs="仿宋"/>
          <w:color w:val="000000"/>
          <w:sz w:val="30"/>
          <w:szCs w:val="30"/>
        </w:rPr>
        <w:t>月</w:t>
      </w:r>
      <w:r>
        <w:rPr>
          <w:rFonts w:hint="eastAsia" w:ascii="仿宋" w:hAnsi="仿宋" w:eastAsia="仿宋" w:cs="仿宋"/>
          <w:color w:val="000000"/>
          <w:sz w:val="30"/>
          <w:szCs w:val="30"/>
          <w:lang w:val="en-US" w:eastAsia="zh-CN"/>
        </w:rPr>
        <w:t>17</w:t>
      </w:r>
      <w:r>
        <w:rPr>
          <w:rFonts w:hint="eastAsia" w:ascii="仿宋" w:hAnsi="仿宋" w:eastAsia="仿宋" w:cs="仿宋"/>
          <w:color w:val="000000"/>
          <w:sz w:val="30"/>
          <w:szCs w:val="30"/>
        </w:rPr>
        <w:t>日前提交申请开办的专业培养方案以及申报汇总表（附件2、3），纸质稿由开办</w:t>
      </w:r>
      <w:r>
        <w:rPr>
          <w:rFonts w:hint="eastAsia" w:ascii="仿宋" w:hAnsi="仿宋" w:eastAsia="仿宋" w:cs="仿宋"/>
          <w:color w:val="000000"/>
          <w:sz w:val="30"/>
          <w:szCs w:val="30"/>
          <w:lang w:eastAsia="zh-CN"/>
        </w:rPr>
        <w:t>单位</w:t>
      </w:r>
      <w:bookmarkStart w:id="0" w:name="_GoBack"/>
      <w:bookmarkEnd w:id="0"/>
      <w:r>
        <w:rPr>
          <w:rFonts w:hint="eastAsia" w:ascii="仿宋" w:hAnsi="仿宋" w:eastAsia="仿宋" w:cs="仿宋"/>
          <w:color w:val="000000"/>
          <w:sz w:val="30"/>
          <w:szCs w:val="30"/>
        </w:rPr>
        <w:t>签字盖章后报送至教学运行科并同时提交电子稿。联系人：王老师。联系电话：86178435。</w:t>
      </w:r>
    </w:p>
    <w:p>
      <w:pPr>
        <w:pStyle w:val="4"/>
        <w:widowControl/>
        <w:spacing w:beforeAutospacing="0" w:afterAutospacing="0" w:line="444" w:lineRule="atLeast"/>
        <w:jc w:val="center"/>
        <w:rPr>
          <w:rFonts w:ascii="仿宋" w:hAnsi="仿宋" w:eastAsia="仿宋" w:cs="仿宋"/>
          <w:color w:val="000000"/>
          <w:sz w:val="30"/>
          <w:szCs w:val="30"/>
        </w:rPr>
      </w:pPr>
      <w:r>
        <w:rPr>
          <w:rFonts w:hint="eastAsia" w:ascii="仿宋" w:hAnsi="仿宋" w:eastAsia="仿宋" w:cs="仿宋"/>
          <w:color w:val="000000"/>
          <w:sz w:val="30"/>
          <w:szCs w:val="30"/>
        </w:rPr>
        <w:t xml:space="preserve">                                      </w:t>
      </w:r>
    </w:p>
    <w:p>
      <w:pPr>
        <w:pStyle w:val="4"/>
        <w:widowControl/>
        <w:spacing w:beforeAutospacing="0" w:afterAutospacing="0" w:line="444" w:lineRule="atLeast"/>
        <w:jc w:val="center"/>
        <w:rPr>
          <w:rFonts w:ascii="仿宋" w:hAnsi="仿宋" w:eastAsia="仿宋" w:cs="仿宋"/>
          <w:color w:val="000000"/>
          <w:sz w:val="30"/>
          <w:szCs w:val="30"/>
        </w:rPr>
      </w:pPr>
      <w:r>
        <w:rPr>
          <w:rFonts w:hint="eastAsia" w:ascii="仿宋" w:hAnsi="仿宋" w:eastAsia="仿宋" w:cs="仿宋"/>
          <w:color w:val="000000"/>
          <w:sz w:val="30"/>
          <w:szCs w:val="30"/>
        </w:rPr>
        <w:t xml:space="preserve"> </w:t>
      </w:r>
      <w:r>
        <w:rPr>
          <w:rFonts w:ascii="仿宋" w:hAnsi="仿宋" w:eastAsia="仿宋" w:cs="仿宋"/>
          <w:color w:val="000000"/>
          <w:sz w:val="30"/>
          <w:szCs w:val="30"/>
        </w:rPr>
        <w:t xml:space="preserve">           </w:t>
      </w:r>
      <w:r>
        <w:rPr>
          <w:rFonts w:hint="eastAsia" w:ascii="仿宋" w:hAnsi="仿宋" w:eastAsia="仿宋" w:cs="仿宋"/>
          <w:color w:val="000000"/>
          <w:sz w:val="30"/>
          <w:szCs w:val="30"/>
          <w:lang w:val="en-US" w:eastAsia="zh-CN"/>
        </w:rPr>
        <w:t xml:space="preserve">                          </w:t>
      </w:r>
      <w:r>
        <w:rPr>
          <w:rFonts w:ascii="仿宋" w:hAnsi="仿宋" w:eastAsia="仿宋" w:cs="仿宋"/>
          <w:color w:val="000000"/>
          <w:sz w:val="30"/>
          <w:szCs w:val="30"/>
        </w:rPr>
        <w:t xml:space="preserve"> </w:t>
      </w:r>
      <w:r>
        <w:rPr>
          <w:rFonts w:hint="eastAsia" w:ascii="仿宋" w:hAnsi="仿宋" w:eastAsia="仿宋" w:cs="仿宋"/>
          <w:color w:val="000000"/>
          <w:sz w:val="30"/>
          <w:szCs w:val="30"/>
        </w:rPr>
        <w:t>教务处</w:t>
      </w:r>
    </w:p>
    <w:p>
      <w:pPr>
        <w:pStyle w:val="4"/>
        <w:widowControl/>
        <w:spacing w:beforeAutospacing="0" w:afterAutospacing="0" w:line="444" w:lineRule="atLeast"/>
        <w:rPr>
          <w:rFonts w:ascii="仿宋" w:hAnsi="仿宋" w:eastAsia="仿宋" w:cs="仿宋"/>
          <w:color w:val="000000"/>
          <w:sz w:val="30"/>
          <w:szCs w:val="30"/>
        </w:rPr>
      </w:pPr>
      <w:r>
        <w:rPr>
          <w:rFonts w:hint="eastAsia" w:ascii="仿宋" w:hAnsi="仿宋" w:eastAsia="仿宋" w:cs="仿宋"/>
          <w:color w:val="000000"/>
          <w:sz w:val="30"/>
          <w:szCs w:val="30"/>
        </w:rPr>
        <w:t>                                         </w:t>
      </w:r>
      <w:r>
        <w:rPr>
          <w:rFonts w:ascii="仿宋" w:hAnsi="仿宋" w:eastAsia="仿宋" w:cs="仿宋"/>
          <w:color w:val="000000"/>
          <w:sz w:val="30"/>
          <w:szCs w:val="30"/>
        </w:rPr>
        <w:t xml:space="preserve">      </w:t>
      </w:r>
      <w:r>
        <w:rPr>
          <w:rFonts w:hint="eastAsia" w:ascii="仿宋" w:hAnsi="仿宋" w:eastAsia="仿宋" w:cs="仿宋"/>
          <w:color w:val="000000"/>
          <w:sz w:val="30"/>
          <w:szCs w:val="30"/>
        </w:rPr>
        <w:t xml:space="preserve"> 202</w:t>
      </w:r>
      <w:r>
        <w:rPr>
          <w:rFonts w:hint="eastAsia" w:ascii="仿宋" w:hAnsi="仿宋" w:eastAsia="仿宋" w:cs="仿宋"/>
          <w:color w:val="000000"/>
          <w:sz w:val="30"/>
          <w:szCs w:val="30"/>
          <w:lang w:val="en-US" w:eastAsia="zh-CN"/>
        </w:rPr>
        <w:t>4</w:t>
      </w:r>
      <w:r>
        <w:rPr>
          <w:rFonts w:hint="eastAsia" w:ascii="仿宋" w:hAnsi="仿宋" w:eastAsia="仿宋" w:cs="仿宋"/>
          <w:color w:val="000000"/>
          <w:sz w:val="30"/>
          <w:szCs w:val="30"/>
        </w:rPr>
        <w:t>年</w:t>
      </w:r>
      <w:r>
        <w:rPr>
          <w:rFonts w:hint="eastAsia" w:ascii="仿宋" w:hAnsi="仿宋" w:eastAsia="仿宋" w:cs="仿宋"/>
          <w:color w:val="000000"/>
          <w:sz w:val="30"/>
          <w:szCs w:val="30"/>
          <w:lang w:val="en-US" w:eastAsia="zh-CN"/>
        </w:rPr>
        <w:t>5</w:t>
      </w:r>
      <w:r>
        <w:rPr>
          <w:rFonts w:hint="eastAsia" w:ascii="仿宋" w:hAnsi="仿宋" w:eastAsia="仿宋" w:cs="仿宋"/>
          <w:color w:val="000000"/>
          <w:sz w:val="30"/>
          <w:szCs w:val="30"/>
        </w:rPr>
        <w:t>月</w:t>
      </w:r>
      <w:r>
        <w:rPr>
          <w:rFonts w:hint="eastAsia" w:ascii="仿宋" w:hAnsi="仿宋" w:eastAsia="仿宋" w:cs="仿宋"/>
          <w:color w:val="000000"/>
          <w:sz w:val="30"/>
          <w:szCs w:val="30"/>
          <w:lang w:val="en-US" w:eastAsia="zh-CN"/>
        </w:rPr>
        <w:t>8</w:t>
      </w:r>
      <w:r>
        <w:rPr>
          <w:rFonts w:hint="eastAsia" w:ascii="仿宋" w:hAnsi="仿宋" w:eastAsia="仿宋" w:cs="仿宋"/>
          <w:color w:val="000000"/>
          <w:sz w:val="30"/>
          <w:szCs w:val="30"/>
        </w:rPr>
        <w:t>日</w:t>
      </w:r>
    </w:p>
    <w:p>
      <w:pPr>
        <w:widowControl/>
        <w:spacing w:line="444" w:lineRule="atLeast"/>
        <w:ind w:firstLine="500" w:firstLineChars="200"/>
        <w:jc w:val="left"/>
        <w:rPr>
          <w:rFonts w:ascii="仿宋_GB2312" w:hAnsi="仿宋_GB2312" w:eastAsia="仿宋_GB2312" w:cs="仿宋_GB2312"/>
          <w:color w:val="000000"/>
          <w:sz w:val="25"/>
          <w:szCs w:val="25"/>
        </w:rPr>
      </w:pPr>
    </w:p>
    <w:p>
      <w:pPr>
        <w:widowControl/>
        <w:spacing w:line="444" w:lineRule="atLeast"/>
        <w:ind w:left="516"/>
        <w:jc w:val="left"/>
        <w:rPr>
          <w:rFonts w:ascii="仿宋" w:hAnsi="仿宋" w:eastAsia="仿宋" w:cs="仿宋"/>
          <w:color w:val="000000"/>
          <w:sz w:val="25"/>
          <w:szCs w:val="25"/>
        </w:rPr>
      </w:pPr>
    </w:p>
    <w:p>
      <w:pPr>
        <w:widowControl/>
        <w:spacing w:line="444" w:lineRule="atLeast"/>
        <w:ind w:firstLine="516"/>
        <w:jc w:val="left"/>
        <w:rPr>
          <w:rFonts w:ascii="仿宋_GB2312" w:hAnsi="仿宋_GB2312" w:eastAsia="仿宋_GB2312" w:cs="仿宋_GB2312"/>
          <w:color w:val="000000"/>
          <w:kern w:val="0"/>
          <w:sz w:val="25"/>
          <w:szCs w:val="25"/>
          <w:lang w:bidi="ar"/>
        </w:rPr>
      </w:pPr>
    </w:p>
    <w:p>
      <w:pPr>
        <w:widowControl/>
        <w:spacing w:line="444" w:lineRule="atLeast"/>
        <w:ind w:firstLine="516"/>
        <w:jc w:val="left"/>
        <w:rPr>
          <w:rFonts w:ascii="仿宋_GB2312" w:hAnsi="仿宋_GB2312" w:eastAsia="仿宋_GB2312" w:cs="仿宋_GB2312"/>
          <w:color w:val="000000"/>
          <w:kern w:val="0"/>
          <w:sz w:val="25"/>
          <w:szCs w:val="25"/>
          <w:lang w:bidi="ar"/>
        </w:rPr>
      </w:pPr>
    </w:p>
    <w:p>
      <w:pPr>
        <w:widowControl/>
        <w:spacing w:line="444" w:lineRule="atLeast"/>
        <w:ind w:firstLine="516"/>
        <w:jc w:val="left"/>
        <w:rPr>
          <w:rFonts w:ascii="仿宋_GB2312" w:hAnsi="仿宋_GB2312" w:eastAsia="仿宋_GB2312" w:cs="仿宋_GB2312"/>
          <w:color w:val="000000"/>
          <w:kern w:val="0"/>
          <w:sz w:val="25"/>
          <w:szCs w:val="25"/>
          <w:lang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1" w:fontKey="{361A789E-CBF5-41EC-8B33-7597A4BEDF4C}"/>
  </w:font>
  <w:font w:name="华文中宋">
    <w:altName w:val="宋体"/>
    <w:panose1 w:val="02010600040101010101"/>
    <w:charset w:val="86"/>
    <w:family w:val="auto"/>
    <w:pitch w:val="default"/>
    <w:sig w:usb0="00000000" w:usb1="00000000" w:usb2="00000010" w:usb3="00000000" w:csb0="0004009F" w:csb1="00000000"/>
    <w:embedRegular r:id="rId2" w:fontKey="{2A32A9A9-C3DD-48CB-9F61-77E4245342C4}"/>
  </w:font>
  <w:font w:name="仿宋">
    <w:panose1 w:val="02010609060101010101"/>
    <w:charset w:val="86"/>
    <w:family w:val="modern"/>
    <w:pitch w:val="default"/>
    <w:sig w:usb0="800002BF" w:usb1="38CF7CFA" w:usb2="00000016" w:usb3="00000000" w:csb0="00040001" w:csb1="00000000"/>
    <w:embedRegular r:id="rId3" w:fontKey="{5F54DB1D-5FC2-4AB1-80F4-2199AA4C84C3}"/>
  </w:font>
  <w:font w:name="仿宋_GB2312">
    <w:altName w:val="仿宋"/>
    <w:panose1 w:val="02010609030101010101"/>
    <w:charset w:val="86"/>
    <w:family w:val="modern"/>
    <w:pitch w:val="default"/>
    <w:sig w:usb0="00000000" w:usb1="00000000" w:usb2="00000010" w:usb3="00000000" w:csb0="00040000" w:csb1="00000000"/>
    <w:embedRegular r:id="rId4" w:fontKey="{C2BB1EC9-F4F9-4D87-B20A-725437C92F8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5E78E2"/>
    <w:multiLevelType w:val="singleLevel"/>
    <w:tmpl w:val="985E78E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wNDI3YjRmMzhiYzUzYzY1ODhkMmYzYmI3NWYzZGUifQ=="/>
  </w:docVars>
  <w:rsids>
    <w:rsidRoot w:val="00824DB8"/>
    <w:rsid w:val="00824DB8"/>
    <w:rsid w:val="00F91326"/>
    <w:rsid w:val="00FB2A94"/>
    <w:rsid w:val="06F72C32"/>
    <w:rsid w:val="1CEC1BB4"/>
    <w:rsid w:val="2D052B80"/>
    <w:rsid w:val="2F854CD2"/>
    <w:rsid w:val="31472DF9"/>
    <w:rsid w:val="32AF1B92"/>
    <w:rsid w:val="3E4E6ABF"/>
    <w:rsid w:val="3EB46AEA"/>
    <w:rsid w:val="41B117AB"/>
    <w:rsid w:val="461273F1"/>
    <w:rsid w:val="5B455055"/>
    <w:rsid w:val="6C8B3C17"/>
    <w:rsid w:val="71C85840"/>
    <w:rsid w:val="76626840"/>
    <w:rsid w:val="79E74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tabs>
        <w:tab w:val="center" w:pos="4153"/>
        <w:tab w:val="right" w:pos="8306"/>
      </w:tabs>
      <w:snapToGrid w:val="0"/>
      <w:jc w:val="center"/>
    </w:pPr>
    <w:rPr>
      <w:sz w:val="18"/>
      <w:szCs w:val="18"/>
    </w:rPr>
  </w:style>
  <w:style w:type="paragraph" w:styleId="4">
    <w:name w:val="Normal (Web)"/>
    <w:basedOn w:val="1"/>
    <w:autoRedefine/>
    <w:qFormat/>
    <w:uiPriority w:val="0"/>
    <w:pPr>
      <w:spacing w:beforeAutospacing="1" w:afterAutospacing="1"/>
      <w:jc w:val="left"/>
    </w:pPr>
    <w:rPr>
      <w:rFonts w:cs="Times New Roman"/>
      <w:kern w:val="0"/>
      <w:sz w:val="24"/>
    </w:rPr>
  </w:style>
  <w:style w:type="character" w:customStyle="1" w:styleId="7">
    <w:name w:val="页眉 字符"/>
    <w:basedOn w:val="6"/>
    <w:link w:val="3"/>
    <w:autoRedefine/>
    <w:qFormat/>
    <w:uiPriority w:val="0"/>
    <w:rPr>
      <w:rFonts w:asciiTheme="minorHAnsi" w:hAnsiTheme="minorHAnsi" w:eastAsiaTheme="minorEastAsia" w:cstheme="minorBidi"/>
      <w:kern w:val="2"/>
      <w:sz w:val="18"/>
      <w:szCs w:val="18"/>
    </w:rPr>
  </w:style>
  <w:style w:type="character" w:customStyle="1" w:styleId="8">
    <w:name w:val="页脚 字符"/>
    <w:basedOn w:val="6"/>
    <w:link w:val="2"/>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110</Words>
  <Characters>627</Characters>
  <Lines>5</Lines>
  <Paragraphs>1</Paragraphs>
  <TotalTime>0</TotalTime>
  <ScaleCrop>false</ScaleCrop>
  <LinksUpToDate>false</LinksUpToDate>
  <CharactersWithSpaces>736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2023-11-09T01:48:00Z</dcterms:created>
  <dc:creator>Administrator</dc:creator>
  <cp:lastModifiedBy>WPS_1527858504</cp:lastModifiedBy>
  <dcterms:modified xsi:type="dcterms:W3CDTF">2024-05-07T08:19:12Z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A86EC8DD02CF4350B4861D73F442E8FB_12</vt:lpwstr>
  </property>
</Properties>
</file>